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681A" w14:textId="77777777" w:rsidR="00E54D23" w:rsidRDefault="00E54D23" w:rsidP="00E54D23">
      <w:pPr>
        <w:pStyle w:val="Default"/>
        <w:rPr>
          <w:rFonts w:hint="eastAsia"/>
        </w:rPr>
      </w:pPr>
    </w:p>
    <w:p w14:paraId="3EC781AA" w14:textId="77777777" w:rsidR="00811CE6" w:rsidRDefault="00811CE6" w:rsidP="00E54D23">
      <w:pPr>
        <w:pStyle w:val="Default"/>
      </w:pPr>
    </w:p>
    <w:p w14:paraId="06C636E5" w14:textId="77777777" w:rsidR="00E54D23" w:rsidRPr="00752A1D" w:rsidRDefault="00E54D23" w:rsidP="00E54D23">
      <w:pPr>
        <w:pStyle w:val="Default"/>
        <w:rPr>
          <w:rFonts w:ascii="Times New Roman" w:eastAsia="標楷體" w:hAnsi="Times New Roman" w:cs="Times New Roman"/>
          <w:sz w:val="16"/>
          <w:szCs w:val="16"/>
        </w:rPr>
      </w:pPr>
      <w:r w:rsidRPr="00752A1D">
        <w:rPr>
          <w:rFonts w:ascii="Times New Roman" w:eastAsia="標楷體" w:hAnsi="Times New Roman" w:cs="Times New Roman"/>
          <w:sz w:val="16"/>
          <w:szCs w:val="16"/>
        </w:rPr>
        <w:t xml:space="preserve">Merck Ltd. / </w:t>
      </w:r>
      <w:r w:rsidRPr="00752A1D">
        <w:rPr>
          <w:rFonts w:ascii="Times New Roman" w:eastAsia="標楷體" w:hAnsi="Times New Roman" w:cs="Times New Roman"/>
          <w:sz w:val="16"/>
          <w:szCs w:val="16"/>
        </w:rPr>
        <w:t>台灣默克</w:t>
      </w:r>
      <w:r w:rsidR="00E703CC" w:rsidRPr="00752A1D">
        <w:rPr>
          <w:rFonts w:ascii="Times New Roman" w:eastAsia="標楷體" w:hAnsi="Times New Roman" w:cs="Times New Roman" w:hint="eastAsia"/>
          <w:sz w:val="16"/>
          <w:szCs w:val="16"/>
        </w:rPr>
        <w:t>股份有限</w:t>
      </w:r>
      <w:r w:rsidRPr="00752A1D">
        <w:rPr>
          <w:rFonts w:ascii="Times New Roman" w:eastAsia="標楷體" w:hAnsi="Times New Roman" w:cs="Times New Roman"/>
          <w:sz w:val="16"/>
          <w:szCs w:val="16"/>
        </w:rPr>
        <w:t>公司</w:t>
      </w:r>
      <w:r w:rsidRPr="00752A1D">
        <w:rPr>
          <w:rFonts w:ascii="Times New Roman" w:eastAsia="標楷體" w:hAnsi="Times New Roman" w:cs="Times New Roman"/>
          <w:sz w:val="16"/>
          <w:szCs w:val="16"/>
        </w:rPr>
        <w:t xml:space="preserve"> </w:t>
      </w:r>
    </w:p>
    <w:p w14:paraId="7D34A463" w14:textId="77777777" w:rsidR="00E54D23" w:rsidRPr="00E54D23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</w:p>
    <w:p w14:paraId="679368D1" w14:textId="77777777" w:rsidR="00E703CC" w:rsidRDefault="00E703CC" w:rsidP="00E54D23">
      <w:pPr>
        <w:pStyle w:val="Defaul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1D2907B3" w14:textId="77777777" w:rsidR="00E54D23" w:rsidRPr="00E54D23" w:rsidRDefault="00E54D23" w:rsidP="00E54D23">
      <w:pPr>
        <w:pStyle w:val="Defaul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54D23">
        <w:rPr>
          <w:rFonts w:ascii="Times New Roman" w:eastAsia="標楷體" w:hAnsi="Times New Roman" w:cs="Times New Roman"/>
          <w:b/>
          <w:bCs/>
          <w:sz w:val="32"/>
          <w:szCs w:val="32"/>
        </w:rPr>
        <w:t>酒精進口委託書填表說明</w:t>
      </w:r>
      <w:r w:rsidRPr="00E54D23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</w:p>
    <w:p w14:paraId="4A191579" w14:textId="77777777" w:rsidR="00E54D23" w:rsidRPr="00E54D23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</w:p>
    <w:p w14:paraId="3F59ACAE" w14:textId="472D8660" w:rsidR="00E54D23" w:rsidRPr="00E54D23" w:rsidRDefault="00E54D23" w:rsidP="00E703CC">
      <w:pPr>
        <w:pStyle w:val="Defaul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54D23">
        <w:rPr>
          <w:rFonts w:ascii="Times New Roman" w:eastAsia="標楷體" w:hAnsi="Times New Roman" w:cs="Times New Roman"/>
          <w:sz w:val="32"/>
          <w:szCs w:val="32"/>
        </w:rPr>
        <w:t>依財政部未變性酒精管理辦法第</w:t>
      </w:r>
      <w:r w:rsidRPr="00E54D23">
        <w:rPr>
          <w:rFonts w:ascii="Times New Roman" w:eastAsia="標楷體" w:hAnsi="Times New Roman" w:cs="Times New Roman"/>
          <w:sz w:val="32"/>
          <w:szCs w:val="32"/>
        </w:rPr>
        <w:t>5</w:t>
      </w:r>
      <w:r w:rsidRPr="00E54D23">
        <w:rPr>
          <w:rFonts w:ascii="Times New Roman" w:eastAsia="標楷體" w:hAnsi="Times New Roman" w:cs="Times New Roman"/>
          <w:sz w:val="32"/>
          <w:szCs w:val="32"/>
        </w:rPr>
        <w:t>條，本公司接受自用用途之使用人委託進口無水酒精</w:t>
      </w:r>
      <w:r w:rsidRPr="00E54D23">
        <w:rPr>
          <w:rFonts w:ascii="Times New Roman" w:eastAsia="標楷體" w:hAnsi="Times New Roman" w:cs="Times New Roman"/>
          <w:sz w:val="32"/>
          <w:szCs w:val="32"/>
        </w:rPr>
        <w:t>(</w:t>
      </w:r>
      <w:r w:rsidRPr="00E54D23">
        <w:rPr>
          <w:rFonts w:ascii="Times New Roman" w:eastAsia="標楷體" w:hAnsi="Times New Roman" w:cs="Times New Roman"/>
          <w:sz w:val="32"/>
          <w:szCs w:val="32"/>
        </w:rPr>
        <w:t>酒精成分達</w:t>
      </w:r>
      <w:r w:rsidRPr="00E54D23">
        <w:rPr>
          <w:rFonts w:ascii="Times New Roman" w:eastAsia="標楷體" w:hAnsi="Times New Roman" w:cs="Times New Roman"/>
          <w:sz w:val="32"/>
          <w:szCs w:val="32"/>
        </w:rPr>
        <w:t>99.5%</w:t>
      </w:r>
      <w:r w:rsidRPr="00E54D23">
        <w:rPr>
          <w:rFonts w:ascii="Times New Roman" w:eastAsia="標楷體" w:hAnsi="Times New Roman" w:cs="Times New Roman"/>
          <w:sz w:val="32"/>
          <w:szCs w:val="32"/>
        </w:rPr>
        <w:t>以上</w:t>
      </w:r>
      <w:r w:rsidR="00EC611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EC6113" w:rsidRPr="00EC6113">
        <w:rPr>
          <w:rFonts w:ascii="Times New Roman" w:eastAsia="標楷體" w:hAnsi="Times New Roman" w:cs="Times New Roman" w:hint="eastAsia"/>
          <w:sz w:val="32"/>
          <w:szCs w:val="32"/>
        </w:rPr>
        <w:t>單位包裝容量為五公升以下</w:t>
      </w:r>
      <w:r w:rsidRPr="00E54D23">
        <w:rPr>
          <w:rFonts w:ascii="Times New Roman" w:eastAsia="標楷體" w:hAnsi="Times New Roman" w:cs="Times New Roman"/>
          <w:sz w:val="32"/>
          <w:szCs w:val="32"/>
        </w:rPr>
        <w:t>)</w:t>
      </w:r>
      <w:r w:rsidRPr="00E54D23">
        <w:rPr>
          <w:rFonts w:ascii="Times New Roman" w:eastAsia="標楷體" w:hAnsi="Times New Roman" w:cs="Times New Roman"/>
          <w:sz w:val="32"/>
          <w:szCs w:val="32"/>
        </w:rPr>
        <w:t>，應經使用人委託後再行進口。</w:t>
      </w:r>
      <w:r w:rsidRPr="00E54D2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6E42745D" w14:textId="77777777" w:rsidR="00E54D23" w:rsidRPr="00E54D23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</w:p>
    <w:p w14:paraId="0676F5DF" w14:textId="77777777" w:rsidR="00E54D23" w:rsidRPr="00E703CC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703CC">
        <w:rPr>
          <w:rFonts w:ascii="Times New Roman" w:eastAsia="標楷體" w:hAnsi="Times New Roman" w:cs="Times New Roman"/>
          <w:sz w:val="32"/>
          <w:szCs w:val="32"/>
        </w:rPr>
        <w:t>委託書填寫方式如下：</w:t>
      </w: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1CC316A6" w14:textId="77777777" w:rsidR="00E54D23" w:rsidRPr="00E703CC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1. </w:t>
      </w:r>
      <w:r w:rsidRPr="00E703CC">
        <w:rPr>
          <w:rFonts w:ascii="Times New Roman" w:eastAsia="標楷體" w:hAnsi="Times New Roman" w:cs="Times New Roman"/>
          <w:sz w:val="32"/>
          <w:szCs w:val="32"/>
        </w:rPr>
        <w:t>請填寫經濟部登記之公司全名</w:t>
      </w: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03489F59" w14:textId="77777777" w:rsidR="00E54D23" w:rsidRPr="00E703CC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2. </w:t>
      </w:r>
      <w:r w:rsidRPr="00E703CC">
        <w:rPr>
          <w:rFonts w:ascii="Times New Roman" w:eastAsia="標楷體" w:hAnsi="Times New Roman" w:cs="Times New Roman"/>
          <w:sz w:val="32"/>
          <w:szCs w:val="32"/>
        </w:rPr>
        <w:t>請選擇您要購買的品項</w:t>
      </w: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1415BFEC" w14:textId="39DC6470" w:rsidR="00E54D23" w:rsidRPr="00E703CC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3. </w:t>
      </w:r>
      <w:r w:rsidRPr="00E703CC">
        <w:rPr>
          <w:rFonts w:ascii="Times New Roman" w:eastAsia="標楷體" w:hAnsi="Times New Roman" w:cs="Times New Roman"/>
          <w:sz w:val="32"/>
          <w:szCs w:val="32"/>
        </w:rPr>
        <w:t>請填寫用途</w:t>
      </w:r>
      <w:r w:rsidR="00181FA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181FA5" w:rsidRPr="00181FA5">
        <w:rPr>
          <w:rFonts w:ascii="Times New Roman" w:eastAsia="標楷體" w:hAnsi="Times New Roman" w:cs="Times New Roman" w:hint="eastAsia"/>
          <w:sz w:val="32"/>
          <w:szCs w:val="32"/>
        </w:rPr>
        <w:t>醫療、檢驗或實驗研究</w:t>
      </w:r>
      <w:r w:rsidR="00181FA5" w:rsidRPr="00181FA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2170891F" w14:textId="12540B8E" w:rsidR="00E54D23" w:rsidRPr="00E703CC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4. </w:t>
      </w:r>
      <w:r w:rsidRPr="00E703CC">
        <w:rPr>
          <w:rFonts w:ascii="Times New Roman" w:eastAsia="標楷體" w:hAnsi="Times New Roman" w:cs="Times New Roman"/>
          <w:sz w:val="32"/>
          <w:szCs w:val="32"/>
        </w:rPr>
        <w:t>進口期間</w:t>
      </w:r>
      <w:r w:rsidR="005E17AE">
        <w:rPr>
          <w:rFonts w:ascii="Times New Roman" w:eastAsia="標楷體" w:hAnsi="Times New Roman" w:cs="Times New Roman" w:hint="eastAsia"/>
          <w:sz w:val="32"/>
          <w:szCs w:val="32"/>
        </w:rPr>
        <w:t>請填寫</w:t>
      </w:r>
      <w:r w:rsidR="005E17AE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5E17AE">
        <w:rPr>
          <w:rFonts w:ascii="Times New Roman" w:eastAsia="標楷體" w:hAnsi="Times New Roman" w:cs="Times New Roman" w:hint="eastAsia"/>
          <w:sz w:val="32"/>
          <w:szCs w:val="32"/>
        </w:rPr>
        <w:t>個月</w:t>
      </w:r>
    </w:p>
    <w:p w14:paraId="75492035" w14:textId="77777777" w:rsidR="00E54D23" w:rsidRPr="00E703CC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5. </w:t>
      </w:r>
      <w:r w:rsidRPr="00E703CC">
        <w:rPr>
          <w:rFonts w:ascii="Times New Roman" w:eastAsia="標楷體" w:hAnsi="Times New Roman" w:cs="Times New Roman"/>
          <w:sz w:val="32"/>
          <w:szCs w:val="32"/>
        </w:rPr>
        <w:t>數量請填寫每瓶容量</w:t>
      </w:r>
      <w:r w:rsidRPr="00E703CC">
        <w:rPr>
          <w:rFonts w:ascii="Times New Roman" w:eastAsia="標楷體" w:hAnsi="Times New Roman" w:cs="Times New Roman"/>
          <w:sz w:val="32"/>
          <w:szCs w:val="32"/>
        </w:rPr>
        <w:t>(</w:t>
      </w:r>
      <w:r w:rsidRPr="00E703CC">
        <w:rPr>
          <w:rFonts w:ascii="Times New Roman" w:eastAsia="標楷體" w:hAnsi="Times New Roman" w:cs="Times New Roman"/>
          <w:sz w:val="32"/>
          <w:szCs w:val="32"/>
        </w:rPr>
        <w:t>公升</w:t>
      </w:r>
      <w:r w:rsidRPr="00E703CC">
        <w:rPr>
          <w:rFonts w:ascii="Times New Roman" w:eastAsia="標楷體" w:hAnsi="Times New Roman" w:cs="Times New Roman"/>
          <w:sz w:val="32"/>
          <w:szCs w:val="32"/>
        </w:rPr>
        <w:t>)</w:t>
      </w:r>
      <w:r w:rsidRPr="00E703CC">
        <w:rPr>
          <w:rFonts w:ascii="Times New Roman" w:eastAsia="標楷體" w:hAnsi="Times New Roman" w:cs="Times New Roman"/>
          <w:sz w:val="32"/>
          <w:szCs w:val="32"/>
        </w:rPr>
        <w:t>、</w:t>
      </w:r>
      <w:proofErr w:type="gramStart"/>
      <w:r w:rsidRPr="00E703CC">
        <w:rPr>
          <w:rFonts w:ascii="Times New Roman" w:eastAsia="標楷體" w:hAnsi="Times New Roman" w:cs="Times New Roman"/>
          <w:sz w:val="32"/>
          <w:szCs w:val="32"/>
        </w:rPr>
        <w:t>瓶數</w:t>
      </w:r>
      <w:proofErr w:type="gramEnd"/>
      <w:r w:rsidRPr="00E703CC">
        <w:rPr>
          <w:rFonts w:ascii="Times New Roman" w:eastAsia="標楷體" w:hAnsi="Times New Roman" w:cs="Times New Roman"/>
          <w:sz w:val="32"/>
          <w:szCs w:val="32"/>
        </w:rPr>
        <w:t>、總量</w:t>
      </w:r>
      <w:r w:rsidRPr="00E703CC">
        <w:rPr>
          <w:rFonts w:ascii="Times New Roman" w:eastAsia="標楷體" w:hAnsi="Times New Roman" w:cs="Times New Roman"/>
          <w:sz w:val="32"/>
          <w:szCs w:val="32"/>
        </w:rPr>
        <w:t>(</w:t>
      </w:r>
      <w:r w:rsidRPr="00E703CC">
        <w:rPr>
          <w:rFonts w:ascii="Times New Roman" w:eastAsia="標楷體" w:hAnsi="Times New Roman" w:cs="Times New Roman"/>
          <w:sz w:val="32"/>
          <w:szCs w:val="32"/>
        </w:rPr>
        <w:t>公升</w:t>
      </w: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) </w:t>
      </w:r>
    </w:p>
    <w:p w14:paraId="11658911" w14:textId="77777777" w:rsidR="00E54D23" w:rsidRPr="00E703CC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6. </w:t>
      </w:r>
      <w:r w:rsidRPr="00E703CC">
        <w:rPr>
          <w:rFonts w:ascii="Times New Roman" w:eastAsia="標楷體" w:hAnsi="Times New Roman" w:cs="Times New Roman"/>
          <w:sz w:val="32"/>
          <w:szCs w:val="32"/>
        </w:rPr>
        <w:t>委託進口人請填寫經濟部登記之公司全名、負責人與地址</w:t>
      </w: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7F4815BB" w14:textId="77777777" w:rsidR="00E54D23" w:rsidRPr="00E703CC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7. </w:t>
      </w:r>
      <w:r w:rsidRPr="00E703CC">
        <w:rPr>
          <w:rFonts w:ascii="Times New Roman" w:eastAsia="標楷體" w:hAnsi="Times New Roman" w:cs="Times New Roman"/>
          <w:sz w:val="32"/>
          <w:szCs w:val="32"/>
        </w:rPr>
        <w:t>請填寫用印日期</w:t>
      </w:r>
      <w:r w:rsidRPr="00E703CC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0B76AEDB" w14:textId="77777777" w:rsidR="00E54D23" w:rsidRPr="00E54D23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</w:p>
    <w:p w14:paraId="631ECE37" w14:textId="05897113" w:rsidR="00E54D23" w:rsidRPr="00E54D23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54D23">
        <w:rPr>
          <w:rFonts w:ascii="Times New Roman" w:eastAsia="標楷體" w:hAnsi="Times New Roman" w:cs="Times New Roman"/>
          <w:sz w:val="32"/>
          <w:szCs w:val="32"/>
        </w:rPr>
        <w:t>以上填寫完成後請列印並蓋公司大小章。學術研究機構用</w:t>
      </w:r>
      <w:r>
        <w:rPr>
          <w:rFonts w:ascii="Times New Roman" w:eastAsia="標楷體" w:hAnsi="Times New Roman" w:cs="Times New Roman" w:hint="eastAsia"/>
          <w:sz w:val="32"/>
          <w:szCs w:val="32"/>
        </w:rPr>
        <w:t>印</w:t>
      </w:r>
      <w:proofErr w:type="gramStart"/>
      <w:r w:rsidRPr="00E54D23">
        <w:rPr>
          <w:rFonts w:ascii="Times New Roman" w:eastAsia="標楷體" w:hAnsi="Times New Roman" w:cs="Times New Roman"/>
          <w:sz w:val="32"/>
          <w:szCs w:val="32"/>
        </w:rPr>
        <w:t>請用</w:t>
      </w:r>
      <w:r w:rsidR="0001498E">
        <w:rPr>
          <w:rFonts w:ascii="Times New Roman" w:eastAsia="標楷體" w:hAnsi="Times New Roman" w:cs="Times New Roman" w:hint="eastAsia"/>
          <w:sz w:val="32"/>
          <w:szCs w:val="32"/>
        </w:rPr>
        <w:t>系</w:t>
      </w:r>
      <w:r w:rsidRPr="00E54D23">
        <w:rPr>
          <w:rFonts w:ascii="Times New Roman" w:eastAsia="標楷體" w:hAnsi="Times New Roman" w:cs="Times New Roman"/>
          <w:sz w:val="32"/>
          <w:szCs w:val="32"/>
        </w:rPr>
        <w:t>級</w:t>
      </w:r>
      <w:proofErr w:type="gramEnd"/>
      <w:r w:rsidRPr="00E54D23">
        <w:rPr>
          <w:rFonts w:ascii="Times New Roman" w:eastAsia="標楷體" w:hAnsi="Times New Roman" w:cs="Times New Roman"/>
          <w:sz w:val="32"/>
          <w:szCs w:val="32"/>
        </w:rPr>
        <w:t>以上有效印章。請將用完印之正本寄給本公司。</w:t>
      </w:r>
      <w:r w:rsidRPr="00E54D2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2FD9F8D6" w14:textId="77777777" w:rsidR="00E54D23" w:rsidRPr="00E54D23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</w:p>
    <w:p w14:paraId="582BEFF3" w14:textId="77777777" w:rsidR="00E54D23" w:rsidRPr="00E54D23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54D23">
        <w:rPr>
          <w:rFonts w:ascii="Times New Roman" w:eastAsia="標楷體" w:hAnsi="Times New Roman" w:cs="Times New Roman"/>
          <w:sz w:val="32"/>
          <w:szCs w:val="32"/>
        </w:rPr>
        <w:t>不便之處敬請見諒，我們在此感謝您的配合與支持。</w:t>
      </w:r>
      <w:r w:rsidRPr="00E54D2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28A11EB0" w14:textId="77777777" w:rsidR="00E54D23" w:rsidRPr="00E54D23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</w:p>
    <w:p w14:paraId="4822FE82" w14:textId="77777777" w:rsidR="00E703CC" w:rsidRDefault="00E703CC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</w:p>
    <w:p w14:paraId="018AA064" w14:textId="77777777" w:rsidR="00E54D23" w:rsidRPr="00E54D23" w:rsidRDefault="00E54D23" w:rsidP="00E54D23">
      <w:pPr>
        <w:pStyle w:val="Default"/>
        <w:rPr>
          <w:rFonts w:ascii="Times New Roman" w:eastAsia="標楷體" w:hAnsi="Times New Roman" w:cs="Times New Roman"/>
          <w:sz w:val="32"/>
          <w:szCs w:val="32"/>
        </w:rPr>
      </w:pPr>
      <w:r w:rsidRPr="00E54D23">
        <w:rPr>
          <w:rFonts w:ascii="Times New Roman" w:eastAsia="標楷體" w:hAnsi="Times New Roman" w:cs="Times New Roman"/>
          <w:sz w:val="32"/>
          <w:szCs w:val="32"/>
        </w:rPr>
        <w:t>台灣默克股份有限公司</w:t>
      </w:r>
      <w:r w:rsidRPr="00E54D2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54D23">
        <w:rPr>
          <w:rFonts w:ascii="Times New Roman" w:eastAsia="標楷體" w:hAnsi="Times New Roman" w:cs="Times New Roman"/>
          <w:sz w:val="32"/>
          <w:szCs w:val="32"/>
        </w:rPr>
        <w:t>敬上</w:t>
      </w:r>
    </w:p>
    <w:p w14:paraId="3E37C3AA" w14:textId="77777777" w:rsidR="0007095C" w:rsidRDefault="0007095C">
      <w:pPr>
        <w:widowControl/>
        <w:rPr>
          <w:rFonts w:ascii="Times New Roman" w:eastAsia="標楷體" w:hAnsi="Times New Roman" w:cs="Times New Roman"/>
          <w:b/>
          <w:bCs/>
          <w:sz w:val="44"/>
          <w:szCs w:val="44"/>
        </w:rPr>
      </w:pPr>
    </w:p>
    <w:p w14:paraId="7C5A3875" w14:textId="77777777" w:rsidR="00811CE6" w:rsidRDefault="00811CE6">
      <w:pPr>
        <w:widowControl/>
        <w:rPr>
          <w:rFonts w:ascii="Times New Roman" w:eastAsia="標楷體" w:hAnsi="Times New Roman" w:cs="Times New Roman"/>
          <w:b/>
          <w:bCs/>
          <w:sz w:val="44"/>
          <w:szCs w:val="44"/>
        </w:rPr>
        <w:sectPr w:rsidR="00811CE6" w:rsidSect="009374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701" w:bottom="1134" w:left="1701" w:header="227" w:footer="624" w:gutter="0"/>
          <w:cols w:space="300"/>
          <w:docGrid w:linePitch="360"/>
        </w:sectPr>
      </w:pPr>
    </w:p>
    <w:p w14:paraId="2C34D4CB" w14:textId="77777777" w:rsidR="00E54D23" w:rsidRDefault="00E54D23">
      <w:pPr>
        <w:widowControl/>
        <w:rPr>
          <w:rFonts w:ascii="Times New Roman" w:eastAsia="標楷體" w:hAnsi="Times New Roman" w:cs="Times New Roman"/>
          <w:b/>
          <w:bCs/>
          <w:sz w:val="44"/>
          <w:szCs w:val="44"/>
        </w:rPr>
      </w:pPr>
    </w:p>
    <w:p w14:paraId="01D445FE" w14:textId="77777777" w:rsidR="00E76B90" w:rsidRPr="00E76B90" w:rsidRDefault="00E76B90" w:rsidP="00E54D23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E76B90">
        <w:rPr>
          <w:rFonts w:ascii="Times New Roman" w:eastAsia="標楷體" w:hAnsi="Times New Roman" w:cs="Times New Roman"/>
          <w:b/>
          <w:bCs/>
          <w:sz w:val="44"/>
          <w:szCs w:val="44"/>
        </w:rPr>
        <w:t>受託進口委託契約書</w:t>
      </w:r>
    </w:p>
    <w:p w14:paraId="478DD75F" w14:textId="77777777" w:rsidR="00E76B90" w:rsidRPr="00E76B90" w:rsidRDefault="00E76B90" w:rsidP="00E76B90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14:paraId="278C36E6" w14:textId="77777777" w:rsidR="00E76B90" w:rsidRPr="00E76B90" w:rsidRDefault="00E76B90" w:rsidP="00E76B90">
      <w:pPr>
        <w:rPr>
          <w:rFonts w:ascii="Times New Roman" w:eastAsia="標楷體" w:hAnsi="Times New Roman" w:cs="Times New Roman"/>
          <w:sz w:val="28"/>
          <w:szCs w:val="28"/>
        </w:rPr>
      </w:pPr>
    </w:p>
    <w:p w14:paraId="4922E8CD" w14:textId="322FD854" w:rsidR="00E76B90" w:rsidRPr="00E76B90" w:rsidRDefault="0001498E" w:rsidP="00E7373A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sdt>
        <w:sdtPr>
          <w:rPr>
            <w:rFonts w:ascii="Times New Roman" w:eastAsia="標楷體" w:hAnsi="Times New Roman" w:cs="Times New Roman" w:hint="eastAsia"/>
            <w:sz w:val="32"/>
            <w:szCs w:val="32"/>
          </w:rPr>
          <w:id w:val="-297914872"/>
          <w:placeholder>
            <w:docPart w:val="24F89337B6F2419683A2D62156E425D0"/>
          </w:placeholder>
          <w:showingPlcHdr/>
          <w:text/>
        </w:sdtPr>
        <w:sdtEndPr/>
        <w:sdtContent>
          <w:r w:rsidR="00016955" w:rsidRPr="00016955">
            <w:rPr>
              <w:rStyle w:val="a3"/>
              <w:rFonts w:ascii="標楷體" w:eastAsia="標楷體" w:hAnsi="標楷體" w:hint="eastAsia"/>
            </w:rPr>
            <w:t>按一下或點選這裡以輸入文字。</w:t>
          </w:r>
        </w:sdtContent>
      </w:sdt>
      <w:r w:rsidR="00E76B90" w:rsidRPr="00E76B90">
        <w:rPr>
          <w:rFonts w:ascii="Times New Roman" w:eastAsia="標楷體" w:hAnsi="Times New Roman" w:cs="Times New Roman"/>
          <w:sz w:val="32"/>
          <w:szCs w:val="32"/>
        </w:rPr>
        <w:t>委託台灣默克股份有限公司進口酒精成份</w:t>
      </w:r>
      <w:r w:rsidR="00E76B90" w:rsidRPr="00E76B90">
        <w:rPr>
          <w:rFonts w:ascii="Times New Roman" w:eastAsia="標楷體" w:hAnsi="Times New Roman" w:cs="Times New Roman"/>
          <w:sz w:val="32"/>
          <w:szCs w:val="32"/>
        </w:rPr>
        <w:t>99.5%</w:t>
      </w:r>
      <w:r w:rsidR="00E76B90" w:rsidRPr="00E76B90">
        <w:rPr>
          <w:rFonts w:ascii="Times New Roman" w:eastAsia="標楷體" w:hAnsi="Times New Roman" w:cs="Times New Roman"/>
          <w:sz w:val="32"/>
          <w:szCs w:val="32"/>
        </w:rPr>
        <w:t>以上之無水酒精</w:t>
      </w:r>
    </w:p>
    <w:p w14:paraId="5B49D2BE" w14:textId="77777777" w:rsidR="00E76B90" w:rsidRPr="00E76B90" w:rsidRDefault="00E76B90" w:rsidP="00E76B90">
      <w:pPr>
        <w:rPr>
          <w:rFonts w:ascii="Times New Roman" w:eastAsia="標楷體" w:hAnsi="Times New Roman" w:cs="Times New Roman"/>
          <w:sz w:val="32"/>
          <w:szCs w:val="32"/>
        </w:rPr>
      </w:pPr>
    </w:p>
    <w:p w14:paraId="3A26ADCC" w14:textId="21053FE9" w:rsidR="00E76B90" w:rsidRPr="00E76B90" w:rsidRDefault="00E76B90" w:rsidP="0045779C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6550B">
        <w:rPr>
          <w:rFonts w:ascii="Times New Roman" w:eastAsia="標楷體" w:hAnsi="Times New Roman" w:cs="Times New Roman"/>
          <w:sz w:val="32"/>
          <w:szCs w:val="32"/>
        </w:rPr>
        <w:t>品項：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044724214"/>
          <w:placeholder>
            <w:docPart w:val="DefaultPlaceholder_-1854013438"/>
          </w:placeholder>
          <w:dropDownList>
            <w:listItem w:displayText="100974 Ethanol denatured with about 1% methyl ethyl ketone for analysis EMSURE®" w:value="100974 Ethanol denatured with about 1% methyl ethyl ketone for analysis EMSURE®"/>
            <w:listItem w:displayText="100980 Ethanol for spectroscopy Uvasol®" w:value="100980 Ethanol for spectroscopy Uvasol®"/>
            <w:listItem w:displayText="100983 Ethanol absolute for analysis EMSURE® ACS, ISO, Reag. Ph Eur" w:value="100983 Ethanol absolute for analysis EMSURE® ACS, ISO, Reag. Ph Eur"/>
            <w:listItem w:displayText="100986 Ethanol absolute EMPROVE® EXPERT Ph Eur, BP, JP, USP" w:value="100986 Ethanol absolute EMPROVE® EXPERT Ph Eur, BP, JP, USP"/>
            <w:listItem w:displayText="102371 Ethanol for gas chromatography ECD and FID SupraSolv®" w:value="102371 Ethanol for gas chromatography ECD and FID SupraSolv®"/>
            <w:listItem w:displayText="107017 Ethanol absolute for analysis EMPARTA® ACS" w:value="107017 Ethanol absolute for analysis EMPARTA® ACS"/>
            <w:listItem w:displayText="108543 Ethanol for molecular biology" w:value="108543 Ethanol for molecular biology"/>
            <w:listItem w:displayText="111727 Ethanol gradient grade for liquid chromatography LiChrosolv®" w:value="111727 Ethanol gradient grade for liquid chromatography LiChrosolv®"/>
            <w:listItem w:displayText="PHR1070-5X1.2ML Dehydrated Alcohol" w:value="PHR1070-5X1.2ML Dehydrated Alcohol"/>
          </w:dropDownList>
        </w:sdtPr>
        <w:sdtEndPr/>
        <w:sdtContent>
          <w:r w:rsidR="00FA07E1">
            <w:rPr>
              <w:rFonts w:ascii="Times New Roman" w:eastAsia="標楷體" w:hAnsi="Times New Roman" w:cs="Times New Roman"/>
              <w:sz w:val="28"/>
              <w:szCs w:val="28"/>
            </w:rPr>
            <w:t>PHR1070-5X1.2ML Dehydrated Alcohol</w:t>
          </w:r>
        </w:sdtContent>
      </w:sdt>
    </w:p>
    <w:p w14:paraId="78E63EBA" w14:textId="77777777" w:rsidR="00E76B90" w:rsidRPr="00E76B90" w:rsidRDefault="00E76B90" w:rsidP="00E76B90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/>
          <w:sz w:val="32"/>
          <w:szCs w:val="32"/>
        </w:rPr>
        <w:t>用途：</w:t>
      </w:r>
      <w:sdt>
        <w:sdtPr>
          <w:rPr>
            <w:rFonts w:ascii="Times New Roman" w:eastAsia="標楷體" w:hAnsi="Times New Roman" w:cs="Times New Roman" w:hint="eastAsia"/>
            <w:sz w:val="32"/>
            <w:szCs w:val="32"/>
          </w:rPr>
          <w:id w:val="-1424185079"/>
          <w:placeholder>
            <w:docPart w:val="7C359E84FB4F46C38AD6334BE27CB8AC"/>
          </w:placeholder>
          <w:showingPlcHdr/>
          <w:text/>
        </w:sdtPr>
        <w:sdtEndPr/>
        <w:sdtContent>
          <w:r w:rsidR="00E6550B" w:rsidRPr="00016955">
            <w:rPr>
              <w:rStyle w:val="a3"/>
              <w:rFonts w:ascii="標楷體" w:eastAsia="標楷體" w:hAnsi="標楷體" w:hint="eastAsia"/>
            </w:rPr>
            <w:t>按一下或點選這裡以輸入文字。</w:t>
          </w:r>
        </w:sdtContent>
      </w:sdt>
    </w:p>
    <w:p w14:paraId="34015AAF" w14:textId="77777777" w:rsidR="00E76B90" w:rsidRPr="00E76B90" w:rsidRDefault="00E76B90" w:rsidP="00E76B90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/>
          <w:sz w:val="32"/>
          <w:szCs w:val="32"/>
        </w:rPr>
        <w:t>進口期間：</w:t>
      </w:r>
      <w:r w:rsidRPr="00E76B9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F30088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E76B9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76B9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76B90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E76B90">
        <w:rPr>
          <w:rFonts w:ascii="Times New Roman" w:eastAsia="標楷體" w:hAnsi="Times New Roman" w:cs="Times New Roman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E76B90">
        <w:rPr>
          <w:rFonts w:ascii="Times New Roman" w:eastAsia="標楷體" w:hAnsi="Times New Roman" w:cs="Times New Roman"/>
          <w:sz w:val="32"/>
          <w:szCs w:val="32"/>
        </w:rPr>
        <w:t>至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E76B9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E76B90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76B90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3300C1D1" w14:textId="0FE804CD" w:rsidR="00E76B90" w:rsidRPr="00E76B90" w:rsidRDefault="00E76B90" w:rsidP="00E76B90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/>
          <w:sz w:val="32"/>
          <w:szCs w:val="32"/>
        </w:rPr>
        <w:t>數量：</w:t>
      </w:r>
      <w:r w:rsidR="00E7373A">
        <w:rPr>
          <w:rFonts w:ascii="Times New Roman" w:eastAsia="標楷體" w:hAnsi="Times New Roman" w:cs="Times New Roman" w:hint="eastAsia"/>
          <w:sz w:val="32"/>
          <w:szCs w:val="32"/>
        </w:rPr>
        <w:t>____</w:t>
      </w:r>
      <w:r w:rsidR="00E6550B">
        <w:rPr>
          <w:rFonts w:ascii="Times New Roman" w:eastAsia="標楷體" w:hAnsi="Times New Roman" w:cs="Times New Roman"/>
          <w:sz w:val="32"/>
          <w:szCs w:val="32"/>
        </w:rPr>
        <w:t>_</w:t>
      </w:r>
      <w:r w:rsidR="00E7373A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="00F16233">
        <w:rPr>
          <w:rFonts w:ascii="Times New Roman" w:eastAsia="標楷體" w:hAnsi="Times New Roman" w:cs="Times New Roman" w:hint="eastAsia"/>
          <w:sz w:val="32"/>
          <w:szCs w:val="32"/>
        </w:rPr>
        <w:t>公升</w:t>
      </w:r>
      <w:r w:rsidR="00F1623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E76B90">
        <w:rPr>
          <w:rFonts w:ascii="Times New Roman" w:eastAsia="標楷體" w:hAnsi="Times New Roman" w:cs="Times New Roman"/>
          <w:sz w:val="32"/>
          <w:szCs w:val="32"/>
        </w:rPr>
        <w:t xml:space="preserve">× </w:t>
      </w:r>
      <w:r w:rsidR="00E7373A">
        <w:rPr>
          <w:rFonts w:ascii="Times New Roman" w:eastAsia="標楷體" w:hAnsi="Times New Roman" w:cs="Times New Roman" w:hint="eastAsia"/>
          <w:sz w:val="32"/>
          <w:szCs w:val="32"/>
        </w:rPr>
        <w:t>___</w:t>
      </w:r>
      <w:r w:rsidR="00E6550B">
        <w:rPr>
          <w:rFonts w:ascii="Times New Roman" w:eastAsia="標楷體" w:hAnsi="Times New Roman" w:cs="Times New Roman"/>
          <w:sz w:val="32"/>
          <w:szCs w:val="32"/>
        </w:rPr>
        <w:t>_</w:t>
      </w:r>
      <w:r w:rsidR="00E7373A">
        <w:rPr>
          <w:rFonts w:ascii="Times New Roman" w:eastAsia="標楷體" w:hAnsi="Times New Roman" w:cs="Times New Roman" w:hint="eastAsia"/>
          <w:sz w:val="32"/>
          <w:szCs w:val="32"/>
        </w:rPr>
        <w:t>__</w:t>
      </w:r>
      <w:r w:rsidRPr="00E76B90">
        <w:rPr>
          <w:rFonts w:ascii="Times New Roman" w:eastAsia="標楷體" w:hAnsi="Times New Roman" w:cs="Times New Roman"/>
          <w:sz w:val="32"/>
          <w:szCs w:val="32"/>
        </w:rPr>
        <w:t>瓶</w:t>
      </w:r>
      <w:r w:rsidR="00E7373A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E76B90">
        <w:rPr>
          <w:rFonts w:ascii="Times New Roman" w:eastAsia="標楷體" w:hAnsi="Times New Roman" w:cs="Times New Roman"/>
          <w:sz w:val="32"/>
          <w:szCs w:val="32"/>
        </w:rPr>
        <w:t>總計</w:t>
      </w:r>
      <w:r w:rsidR="00E7373A">
        <w:rPr>
          <w:rFonts w:ascii="Times New Roman" w:eastAsia="標楷體" w:hAnsi="Times New Roman" w:cs="Times New Roman" w:hint="eastAsia"/>
          <w:sz w:val="32"/>
          <w:szCs w:val="32"/>
        </w:rPr>
        <w:t>______</w:t>
      </w:r>
      <w:r w:rsidRPr="00E76B90">
        <w:rPr>
          <w:rFonts w:ascii="Times New Roman" w:eastAsia="標楷體" w:hAnsi="Times New Roman" w:cs="Times New Roman"/>
          <w:sz w:val="32"/>
          <w:szCs w:val="32"/>
        </w:rPr>
        <w:t>公升</w:t>
      </w:r>
    </w:p>
    <w:p w14:paraId="3F184B63" w14:textId="77777777" w:rsidR="00E76B90" w:rsidRPr="00E76B90" w:rsidRDefault="00E76B90" w:rsidP="00E76B90">
      <w:pPr>
        <w:rPr>
          <w:rFonts w:ascii="Times New Roman" w:eastAsia="標楷體" w:hAnsi="Times New Roman" w:cs="Times New Roman"/>
          <w:sz w:val="32"/>
          <w:szCs w:val="32"/>
        </w:rPr>
      </w:pPr>
    </w:p>
    <w:p w14:paraId="2210F45A" w14:textId="77777777" w:rsidR="00E76B90" w:rsidRPr="00E76B90" w:rsidRDefault="00E76B90" w:rsidP="00E76B90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/>
          <w:sz w:val="32"/>
          <w:szCs w:val="32"/>
        </w:rPr>
        <w:t>上述產品於交貨前，台灣默克為暫時倉儲地，待確認物品完整性後，始交付給委託人。使用人將依原申報用途自用並倉儲之，特立本委託契約書證明之。</w:t>
      </w:r>
    </w:p>
    <w:p w14:paraId="7F7ADCEF" w14:textId="77777777" w:rsidR="00E76B90" w:rsidRDefault="00E76B90" w:rsidP="00E76B90">
      <w:pPr>
        <w:rPr>
          <w:rFonts w:ascii="Times New Roman" w:eastAsia="標楷體" w:hAnsi="Times New Roman" w:cs="Times New Roman"/>
          <w:sz w:val="32"/>
          <w:szCs w:val="32"/>
        </w:rPr>
      </w:pPr>
    </w:p>
    <w:p w14:paraId="277ABE87" w14:textId="77777777" w:rsidR="00EB2DDA" w:rsidRDefault="00EB2DDA" w:rsidP="00E76B90">
      <w:pPr>
        <w:rPr>
          <w:rFonts w:ascii="Times New Roman" w:eastAsia="標楷體" w:hAnsi="Times New Roman" w:cs="Times New Roman"/>
          <w:sz w:val="32"/>
          <w:szCs w:val="32"/>
        </w:rPr>
      </w:pPr>
    </w:p>
    <w:p w14:paraId="2AEC04B4" w14:textId="77777777" w:rsidR="00EB2DDA" w:rsidRPr="00E76B90" w:rsidRDefault="00EB2DDA" w:rsidP="00E76B90">
      <w:pPr>
        <w:rPr>
          <w:rFonts w:ascii="Times New Roman" w:eastAsia="標楷體" w:hAnsi="Times New Roman" w:cs="Times New Roman"/>
          <w:sz w:val="32"/>
          <w:szCs w:val="32"/>
        </w:rPr>
      </w:pPr>
    </w:p>
    <w:p w14:paraId="3B7D480E" w14:textId="77777777" w:rsidR="00E76B90" w:rsidRPr="00E76B90" w:rsidRDefault="00E76B90" w:rsidP="00E76B90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/>
          <w:sz w:val="32"/>
          <w:szCs w:val="32"/>
        </w:rPr>
        <w:t>委託進口人：</w:t>
      </w:r>
      <w:sdt>
        <w:sdtPr>
          <w:rPr>
            <w:rFonts w:ascii="Times New Roman" w:eastAsia="標楷體" w:hAnsi="Times New Roman" w:cs="Times New Roman"/>
            <w:sz w:val="32"/>
            <w:szCs w:val="32"/>
          </w:rPr>
          <w:id w:val="1007327951"/>
          <w:placeholder>
            <w:docPart w:val="C6A6DF83F31D4A70B4037DA0B687E859"/>
          </w:placeholder>
          <w:showingPlcHdr/>
          <w:text/>
        </w:sdtPr>
        <w:sdtEndPr/>
        <w:sdtContent>
          <w:r w:rsidR="00C00DCD" w:rsidRPr="003D6E0D">
            <w:rPr>
              <w:rStyle w:val="a3"/>
              <w:rFonts w:ascii="標楷體" w:eastAsia="標楷體" w:hAnsi="標楷體" w:hint="eastAsia"/>
            </w:rPr>
            <w:t>按一下或點選這裡以輸入文字。</w:t>
          </w:r>
        </w:sdtContent>
      </w:sdt>
    </w:p>
    <w:p w14:paraId="504212AF" w14:textId="77777777" w:rsidR="00E76B90" w:rsidRPr="00E76B90" w:rsidRDefault="00E76B90" w:rsidP="00E76B90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/>
          <w:sz w:val="32"/>
          <w:szCs w:val="32"/>
        </w:rPr>
        <w:t>負責人：</w:t>
      </w:r>
      <w:sdt>
        <w:sdtPr>
          <w:rPr>
            <w:rFonts w:ascii="Times New Roman" w:eastAsia="標楷體" w:hAnsi="Times New Roman" w:cs="Times New Roman"/>
            <w:sz w:val="32"/>
            <w:szCs w:val="32"/>
          </w:rPr>
          <w:id w:val="1327327628"/>
          <w:placeholder>
            <w:docPart w:val="DCF74287F5F94DE09F556ECF1B44812A"/>
          </w:placeholder>
          <w:showingPlcHdr/>
          <w:text/>
        </w:sdtPr>
        <w:sdtEndPr/>
        <w:sdtContent>
          <w:r w:rsidR="00C00DCD" w:rsidRPr="00016955">
            <w:rPr>
              <w:rStyle w:val="a3"/>
              <w:rFonts w:ascii="標楷體" w:eastAsia="標楷體" w:hAnsi="標楷體" w:hint="eastAsia"/>
            </w:rPr>
            <w:t>按一下或點選這裡以輸入文字。</w:t>
          </w:r>
        </w:sdtContent>
      </w:sdt>
    </w:p>
    <w:p w14:paraId="11D39600" w14:textId="77777777" w:rsidR="00E76B90" w:rsidRPr="00E76B90" w:rsidRDefault="00E76B90" w:rsidP="00E76B90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/>
          <w:sz w:val="32"/>
          <w:szCs w:val="32"/>
        </w:rPr>
        <w:t>地址：</w:t>
      </w:r>
      <w:sdt>
        <w:sdtPr>
          <w:rPr>
            <w:rFonts w:ascii="Times New Roman" w:eastAsia="標楷體" w:hAnsi="Times New Roman" w:cs="Times New Roman"/>
            <w:sz w:val="32"/>
            <w:szCs w:val="32"/>
          </w:rPr>
          <w:id w:val="2062978660"/>
          <w:placeholder>
            <w:docPart w:val="D2C811039FA5481A9E289AD2D75ABA42"/>
          </w:placeholder>
          <w:showingPlcHdr/>
          <w:text/>
        </w:sdtPr>
        <w:sdtEndPr/>
        <w:sdtContent>
          <w:r w:rsidR="00C00DCD" w:rsidRPr="00016955">
            <w:rPr>
              <w:rStyle w:val="a3"/>
              <w:rFonts w:ascii="標楷體" w:eastAsia="標楷體" w:hAnsi="標楷體" w:hint="eastAsia"/>
            </w:rPr>
            <w:t>按一下或點選這裡以輸入文字。</w:t>
          </w:r>
        </w:sdtContent>
      </w:sdt>
    </w:p>
    <w:p w14:paraId="7D2E29FB" w14:textId="77777777" w:rsidR="00E76B90" w:rsidRPr="00E76B90" w:rsidRDefault="00E76B90" w:rsidP="00E76B90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</w:p>
    <w:p w14:paraId="6F0D73EC" w14:textId="77777777" w:rsidR="00E76B90" w:rsidRPr="00E76B90" w:rsidRDefault="00E76B90" w:rsidP="00E76B90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/>
          <w:sz w:val="32"/>
          <w:szCs w:val="32"/>
        </w:rPr>
        <w:t>受託人：台灣默克股份有限公司</w:t>
      </w:r>
    </w:p>
    <w:p w14:paraId="72251ABE" w14:textId="77777777" w:rsidR="00E76B90" w:rsidRPr="00E76B90" w:rsidRDefault="00E76B90" w:rsidP="00E76B90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/>
          <w:sz w:val="32"/>
          <w:szCs w:val="32"/>
        </w:rPr>
        <w:t>法定代理人：李俊隆</w:t>
      </w:r>
    </w:p>
    <w:p w14:paraId="147FEE87" w14:textId="77777777" w:rsidR="00E76B90" w:rsidRPr="00E76B90" w:rsidRDefault="00E76B90" w:rsidP="00E76B90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/>
          <w:sz w:val="32"/>
          <w:szCs w:val="32"/>
        </w:rPr>
        <w:t>地址：台北市內湖區堤頂大道二段</w:t>
      </w:r>
      <w:r w:rsidRPr="00E76B90">
        <w:rPr>
          <w:rFonts w:ascii="Times New Roman" w:eastAsia="標楷體" w:hAnsi="Times New Roman" w:cs="Times New Roman"/>
          <w:sz w:val="32"/>
          <w:szCs w:val="32"/>
        </w:rPr>
        <w:t xml:space="preserve"> 89 </w:t>
      </w:r>
      <w:r w:rsidRPr="00E76B90">
        <w:rPr>
          <w:rFonts w:ascii="Times New Roman" w:eastAsia="標楷體" w:hAnsi="Times New Roman" w:cs="Times New Roman"/>
          <w:sz w:val="32"/>
          <w:szCs w:val="32"/>
        </w:rPr>
        <w:t>號</w:t>
      </w:r>
      <w:r w:rsidRPr="00E76B90">
        <w:rPr>
          <w:rFonts w:ascii="Times New Roman" w:eastAsia="標楷體" w:hAnsi="Times New Roman" w:cs="Times New Roman"/>
          <w:sz w:val="32"/>
          <w:szCs w:val="32"/>
        </w:rPr>
        <w:t xml:space="preserve"> 6 </w:t>
      </w:r>
      <w:r w:rsidRPr="00E76B90">
        <w:rPr>
          <w:rFonts w:ascii="Times New Roman" w:eastAsia="標楷體" w:hAnsi="Times New Roman" w:cs="Times New Roman"/>
          <w:sz w:val="32"/>
          <w:szCs w:val="32"/>
        </w:rPr>
        <w:t>樓</w:t>
      </w:r>
    </w:p>
    <w:p w14:paraId="0AEE5C21" w14:textId="77777777" w:rsidR="00E76B90" w:rsidRDefault="00E76B90" w:rsidP="00E76B90">
      <w:pPr>
        <w:rPr>
          <w:rFonts w:ascii="Times New Roman" w:eastAsia="標楷體" w:hAnsi="Times New Roman" w:cs="Times New Roman"/>
          <w:sz w:val="32"/>
          <w:szCs w:val="32"/>
        </w:rPr>
      </w:pPr>
    </w:p>
    <w:p w14:paraId="75512278" w14:textId="77777777" w:rsidR="00E76B90" w:rsidRDefault="00E76B90" w:rsidP="00E76B90">
      <w:pPr>
        <w:rPr>
          <w:rFonts w:ascii="Times New Roman" w:eastAsia="標楷體" w:hAnsi="Times New Roman" w:cs="Times New Roman"/>
          <w:sz w:val="32"/>
          <w:szCs w:val="32"/>
        </w:rPr>
      </w:pPr>
    </w:p>
    <w:p w14:paraId="44A4568C" w14:textId="77777777" w:rsidR="00B05403" w:rsidRDefault="00B05403" w:rsidP="00E76B9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</w:p>
    <w:p w14:paraId="6F99038F" w14:textId="77777777" w:rsidR="005759F9" w:rsidRPr="00E76B90" w:rsidRDefault="00E76B90" w:rsidP="00E76B9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E76B90">
        <w:rPr>
          <w:rFonts w:ascii="Times New Roman" w:eastAsia="標楷體" w:hAnsi="Times New Roman" w:cs="Times New Roman" w:hint="eastAsia"/>
          <w:sz w:val="32"/>
          <w:szCs w:val="32"/>
        </w:rPr>
        <w:t>中</w:t>
      </w:r>
      <w:r w:rsidRPr="00E76B9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76B90">
        <w:rPr>
          <w:rFonts w:ascii="Times New Roman" w:eastAsia="標楷體" w:hAnsi="Times New Roman" w:cs="Times New Roman" w:hint="eastAsia"/>
          <w:sz w:val="32"/>
          <w:szCs w:val="32"/>
        </w:rPr>
        <w:t>華</w:t>
      </w:r>
      <w:r w:rsidRPr="00E76B9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76B90">
        <w:rPr>
          <w:rFonts w:ascii="Times New Roman" w:eastAsia="標楷體" w:hAnsi="Times New Roman" w:cs="Times New Roman" w:hint="eastAsia"/>
          <w:sz w:val="32"/>
          <w:szCs w:val="32"/>
        </w:rPr>
        <w:t>民</w:t>
      </w:r>
      <w:r w:rsidRPr="00E76B9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76B90">
        <w:rPr>
          <w:rFonts w:ascii="Times New Roman" w:eastAsia="標楷體" w:hAnsi="Times New Roman" w:cs="Times New Roman" w:hint="eastAsia"/>
          <w:sz w:val="32"/>
          <w:szCs w:val="32"/>
        </w:rPr>
        <w:t>國</w:t>
      </w:r>
      <w:r w:rsidRPr="00E76B9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E76B9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2B00C4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E76B9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E76B9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5759F9" w:rsidRPr="00E76B90" w:rsidSect="009374A0">
      <w:headerReference w:type="default" r:id="rId13"/>
      <w:footerReference w:type="default" r:id="rId14"/>
      <w:pgSz w:w="11906" w:h="16838" w:code="9"/>
      <w:pgMar w:top="1134" w:right="1701" w:bottom="1134" w:left="1701" w:header="227" w:footer="624" w:gutter="0"/>
      <w:cols w:space="3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6ED9F" w14:textId="77777777" w:rsidR="00AB7B9B" w:rsidRDefault="00AB7B9B" w:rsidP="00E7373A">
      <w:r>
        <w:separator/>
      </w:r>
    </w:p>
  </w:endnote>
  <w:endnote w:type="continuationSeparator" w:id="0">
    <w:p w14:paraId="086580A0" w14:textId="77777777" w:rsidR="00AB7B9B" w:rsidRDefault="00AB7B9B" w:rsidP="00E7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C8A91" w14:textId="77777777" w:rsidR="00011382" w:rsidRDefault="000113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34993" w14:textId="77777777" w:rsidR="00E703CC" w:rsidRDefault="00752A1D">
    <w:pPr>
      <w:pStyle w:val="a6"/>
    </w:pPr>
    <w:r>
      <w:rPr>
        <w:noProof/>
      </w:rPr>
      <w:drawing>
        <wp:inline distT="0" distB="0" distL="0" distR="0" wp14:anchorId="75A70384" wp14:editId="233EE3F4">
          <wp:extent cx="1038225" cy="571500"/>
          <wp:effectExtent l="0" t="0" r="9525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A73BA" w14:textId="77777777" w:rsidR="00752A1D" w:rsidRDefault="00752A1D">
    <w:pPr>
      <w:pStyle w:val="a6"/>
    </w:pPr>
  </w:p>
  <w:p w14:paraId="34A692EB" w14:textId="77777777" w:rsidR="00752A1D" w:rsidRPr="00752A1D" w:rsidRDefault="00752A1D" w:rsidP="00752A1D">
    <w:pPr>
      <w:pStyle w:val="Default"/>
      <w:rPr>
        <w:rFonts w:ascii="Times New Roman" w:eastAsia="標楷體" w:hAnsi="Times New Roman" w:cs="Times New Roman"/>
        <w:sz w:val="14"/>
        <w:szCs w:val="14"/>
      </w:rPr>
    </w:pPr>
    <w:r w:rsidRPr="00752A1D">
      <w:rPr>
        <w:rFonts w:ascii="Times New Roman" w:eastAsia="標楷體" w:hAnsi="Times New Roman" w:cs="Times New Roman"/>
        <w:sz w:val="16"/>
        <w:szCs w:val="16"/>
      </w:rPr>
      <w:t xml:space="preserve">Merck Ltd. / </w:t>
    </w:r>
    <w:r w:rsidRPr="00752A1D">
      <w:rPr>
        <w:rFonts w:ascii="Times New Roman" w:eastAsia="標楷體" w:hAnsi="Times New Roman" w:cs="Times New Roman"/>
        <w:sz w:val="16"/>
        <w:szCs w:val="16"/>
      </w:rPr>
      <w:t>台灣默克</w:t>
    </w:r>
    <w:r w:rsidRPr="00752A1D">
      <w:rPr>
        <w:rFonts w:ascii="Times New Roman" w:eastAsia="標楷體" w:hAnsi="Times New Roman" w:cs="Times New Roman" w:hint="eastAsia"/>
        <w:sz w:val="16"/>
        <w:szCs w:val="16"/>
      </w:rPr>
      <w:t>股份有限</w:t>
    </w:r>
    <w:r w:rsidRPr="00752A1D">
      <w:rPr>
        <w:rFonts w:ascii="Times New Roman" w:eastAsia="標楷體" w:hAnsi="Times New Roman" w:cs="Times New Roman"/>
        <w:sz w:val="16"/>
        <w:szCs w:val="16"/>
      </w:rPr>
      <w:t>公司</w:t>
    </w:r>
    <w:r w:rsidRPr="00752A1D">
      <w:rPr>
        <w:rFonts w:ascii="Times New Roman" w:eastAsia="標楷體" w:hAnsi="Times New Roman" w:cs="Times New Roman"/>
        <w:sz w:val="16"/>
        <w:szCs w:val="16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6"/>
      </w:rPr>
      <w:t xml:space="preserve">    </w:t>
    </w:r>
    <w:r w:rsidRPr="00752A1D">
      <w:rPr>
        <w:rFonts w:ascii="Times New Roman" w:eastAsia="標楷體" w:hAnsi="Times New Roman" w:cs="Times New Roman"/>
        <w:sz w:val="14"/>
        <w:szCs w:val="14"/>
      </w:rPr>
      <w:t>6F, No. 89, Sec. 2, Tiding Blvd.., Taipei, Taiwan, 11493</w:t>
    </w:r>
  </w:p>
  <w:p w14:paraId="755F0DDF" w14:textId="77777777" w:rsidR="00752A1D" w:rsidRPr="00752A1D" w:rsidRDefault="00752A1D" w:rsidP="00752A1D">
    <w:pPr>
      <w:pStyle w:val="Default"/>
      <w:rPr>
        <w:rFonts w:ascii="Times New Roman" w:eastAsia="標楷體" w:hAnsi="Times New Roman" w:cs="Times New Roman"/>
      </w:rPr>
    </w:pPr>
    <w:r w:rsidRPr="00752A1D">
      <w:rPr>
        <w:rFonts w:ascii="Times New Roman" w:eastAsia="標楷體" w:hAnsi="Times New Roman" w:cs="Times New Roman"/>
      </w:rPr>
      <w:t xml:space="preserve">                       </w:t>
    </w:r>
    <w:r>
      <w:rPr>
        <w:rFonts w:ascii="Times New Roman" w:eastAsia="標楷體" w:hAnsi="Times New Roman" w:cs="Times New Roman" w:hint="eastAsia"/>
      </w:rPr>
      <w:t xml:space="preserve"> </w:t>
    </w:r>
    <w:r w:rsidRPr="00752A1D">
      <w:rPr>
        <w:rFonts w:ascii="Times New Roman" w:eastAsia="標楷體" w:hAnsi="Times New Roman" w:cs="Times New Roman"/>
        <w:sz w:val="14"/>
        <w:szCs w:val="14"/>
      </w:rPr>
      <w:t xml:space="preserve">11493 </w:t>
    </w:r>
    <w:r w:rsidRPr="00752A1D">
      <w:rPr>
        <w:rFonts w:ascii="Times New Roman" w:eastAsia="標楷體" w:hAnsi="Times New Roman" w:cs="Times New Roman"/>
        <w:sz w:val="14"/>
        <w:szCs w:val="14"/>
      </w:rPr>
      <w:t>台北市內湖區堤頂大道二段</w:t>
    </w:r>
    <w:r w:rsidRPr="00752A1D">
      <w:rPr>
        <w:rFonts w:ascii="Times New Roman" w:eastAsia="標楷體" w:hAnsi="Times New Roman" w:cs="Times New Roman"/>
        <w:sz w:val="14"/>
        <w:szCs w:val="14"/>
      </w:rPr>
      <w:t xml:space="preserve"> 89 </w:t>
    </w:r>
    <w:r w:rsidRPr="00752A1D">
      <w:rPr>
        <w:rFonts w:ascii="Times New Roman" w:eastAsia="標楷體" w:hAnsi="Times New Roman" w:cs="Times New Roman"/>
        <w:sz w:val="14"/>
        <w:szCs w:val="14"/>
      </w:rPr>
      <w:t>號</w:t>
    </w:r>
    <w:r w:rsidRPr="00752A1D">
      <w:rPr>
        <w:rFonts w:ascii="Times New Roman" w:eastAsia="標楷體" w:hAnsi="Times New Roman" w:cs="Times New Roman"/>
        <w:sz w:val="14"/>
        <w:szCs w:val="14"/>
      </w:rPr>
      <w:t xml:space="preserve"> 6 </w:t>
    </w:r>
    <w:r w:rsidRPr="00752A1D">
      <w:rPr>
        <w:rFonts w:ascii="Times New Roman" w:eastAsia="標楷體" w:hAnsi="Times New Roman" w:cs="Times New Roman"/>
        <w:sz w:val="14"/>
        <w:szCs w:val="14"/>
      </w:rPr>
      <w:t>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1E35A" w14:textId="77777777" w:rsidR="00011382" w:rsidRDefault="0001138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CD685" w14:textId="77777777" w:rsidR="00811CE6" w:rsidRPr="00811CE6" w:rsidRDefault="00811CE6" w:rsidP="00811C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A88D2" w14:textId="77777777" w:rsidR="00AB7B9B" w:rsidRDefault="00AB7B9B" w:rsidP="00E7373A">
      <w:r>
        <w:separator/>
      </w:r>
    </w:p>
  </w:footnote>
  <w:footnote w:type="continuationSeparator" w:id="0">
    <w:p w14:paraId="4E182823" w14:textId="77777777" w:rsidR="00AB7B9B" w:rsidRDefault="00AB7B9B" w:rsidP="00E7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B05D" w14:textId="77777777" w:rsidR="00011382" w:rsidRDefault="000113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660B" w14:textId="77777777" w:rsidR="00E54D23" w:rsidRDefault="00E54D23" w:rsidP="00E54D23">
    <w:pPr>
      <w:pStyle w:val="a4"/>
      <w:jc w:val="right"/>
    </w:pPr>
  </w:p>
  <w:p w14:paraId="0FEFA404" w14:textId="77777777" w:rsidR="00E703CC" w:rsidRDefault="00E703CC" w:rsidP="00E54D23">
    <w:pPr>
      <w:pStyle w:val="a4"/>
      <w:jc w:val="right"/>
    </w:pPr>
  </w:p>
  <w:p w14:paraId="7773F635" w14:textId="77777777" w:rsidR="00E703CC" w:rsidRDefault="00E703CC" w:rsidP="00E54D23">
    <w:pPr>
      <w:pStyle w:val="a4"/>
      <w:jc w:val="right"/>
    </w:pPr>
    <w:r w:rsidRPr="00E703CC">
      <w:rPr>
        <w:noProof/>
      </w:rPr>
      <w:drawing>
        <wp:inline distT="0" distB="0" distL="0" distR="0" wp14:anchorId="2462A6AD" wp14:editId="77A0FA16">
          <wp:extent cx="1760220" cy="266700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93768" w14:textId="77777777" w:rsidR="00E703CC" w:rsidRDefault="00E703CC" w:rsidP="00E54D23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3AA3C" w14:textId="77777777" w:rsidR="00011382" w:rsidRDefault="0001138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C27BB" w14:textId="77777777" w:rsidR="00811CE6" w:rsidRDefault="00811CE6" w:rsidP="00E54D23">
    <w:pPr>
      <w:pStyle w:val="a4"/>
      <w:jc w:val="right"/>
    </w:pPr>
  </w:p>
  <w:p w14:paraId="18BD2F91" w14:textId="77777777" w:rsidR="00811CE6" w:rsidRDefault="00811CE6" w:rsidP="00E54D23">
    <w:pPr>
      <w:pStyle w:val="a4"/>
      <w:jc w:val="right"/>
    </w:pPr>
  </w:p>
  <w:p w14:paraId="2CD6801B" w14:textId="77777777" w:rsidR="00811CE6" w:rsidRDefault="00811CE6" w:rsidP="00E54D23">
    <w:pPr>
      <w:pStyle w:val="a4"/>
      <w:jc w:val="right"/>
    </w:pPr>
  </w:p>
  <w:p w14:paraId="3BFD48A7" w14:textId="77777777" w:rsidR="00811CE6" w:rsidRDefault="00811CE6" w:rsidP="00E54D2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75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90"/>
    <w:rsid w:val="00011382"/>
    <w:rsid w:val="0001498E"/>
    <w:rsid w:val="00016955"/>
    <w:rsid w:val="00031FB2"/>
    <w:rsid w:val="0007095C"/>
    <w:rsid w:val="00181FA5"/>
    <w:rsid w:val="002B00C4"/>
    <w:rsid w:val="003D6E0D"/>
    <w:rsid w:val="0045779C"/>
    <w:rsid w:val="0057152C"/>
    <w:rsid w:val="005759F9"/>
    <w:rsid w:val="005D2E93"/>
    <w:rsid w:val="005E17AE"/>
    <w:rsid w:val="00752A1D"/>
    <w:rsid w:val="007E0F7E"/>
    <w:rsid w:val="00811CE6"/>
    <w:rsid w:val="008619EF"/>
    <w:rsid w:val="008812B5"/>
    <w:rsid w:val="009374A0"/>
    <w:rsid w:val="00A26152"/>
    <w:rsid w:val="00AB7B9B"/>
    <w:rsid w:val="00B05403"/>
    <w:rsid w:val="00B2622E"/>
    <w:rsid w:val="00BC557E"/>
    <w:rsid w:val="00BF364C"/>
    <w:rsid w:val="00C00DCD"/>
    <w:rsid w:val="00CB393A"/>
    <w:rsid w:val="00CD0D0B"/>
    <w:rsid w:val="00E54D23"/>
    <w:rsid w:val="00E6550B"/>
    <w:rsid w:val="00E703CC"/>
    <w:rsid w:val="00E7147C"/>
    <w:rsid w:val="00E7373A"/>
    <w:rsid w:val="00E76B90"/>
    <w:rsid w:val="00EB2DDA"/>
    <w:rsid w:val="00EC6113"/>
    <w:rsid w:val="00F16233"/>
    <w:rsid w:val="00F30088"/>
    <w:rsid w:val="00F32A69"/>
    <w:rsid w:val="00F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67A427"/>
  <w15:chartTrackingRefBased/>
  <w15:docId w15:val="{BE0B5809-BBB8-4C26-B8F7-3A2CCC79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088"/>
    <w:rPr>
      <w:color w:val="808080"/>
    </w:rPr>
  </w:style>
  <w:style w:type="paragraph" w:styleId="a4">
    <w:name w:val="header"/>
    <w:basedOn w:val="a"/>
    <w:link w:val="a5"/>
    <w:uiPriority w:val="99"/>
    <w:unhideWhenUsed/>
    <w:rsid w:val="00E5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4D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4D23"/>
    <w:rPr>
      <w:sz w:val="20"/>
      <w:szCs w:val="20"/>
    </w:rPr>
  </w:style>
  <w:style w:type="paragraph" w:customStyle="1" w:styleId="Default">
    <w:name w:val="Default"/>
    <w:rsid w:val="00E54D2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C1CAE9-3477-455E-90DA-4AD1471304A8}"/>
      </w:docPartPr>
      <w:docPartBody>
        <w:p w:rsidR="00B83868" w:rsidRDefault="0034796E">
          <w:r w:rsidRPr="00783EAB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C359E84FB4F46C38AD6334BE27CB8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3C3CD4-F359-41C3-A89A-FF0A60D193B9}"/>
      </w:docPartPr>
      <w:docPartBody>
        <w:p w:rsidR="00444219" w:rsidRDefault="00A11786" w:rsidP="00A11786">
          <w:pPr>
            <w:pStyle w:val="7C359E84FB4F46C38AD6334BE27CB8AC"/>
          </w:pPr>
          <w:r w:rsidRPr="00783EAB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6A6DF83F31D4A70B4037DA0B687E8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34A215-16A6-43A9-9F75-1A9EAB6D250A}"/>
      </w:docPartPr>
      <w:docPartBody>
        <w:p w:rsidR="00444219" w:rsidRDefault="00A11786" w:rsidP="00A11786">
          <w:pPr>
            <w:pStyle w:val="C6A6DF83F31D4A70B4037DA0B687E859"/>
          </w:pPr>
          <w:r w:rsidRPr="00783EAB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F74287F5F94DE09F556ECF1B4481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F85003-CD24-4774-9FD3-751C6A72D0CA}"/>
      </w:docPartPr>
      <w:docPartBody>
        <w:p w:rsidR="00444219" w:rsidRDefault="00A11786" w:rsidP="00A11786">
          <w:pPr>
            <w:pStyle w:val="DCF74287F5F94DE09F556ECF1B44812A"/>
          </w:pPr>
          <w:r w:rsidRPr="00783EAB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2C811039FA5481A9E289AD2D75ABA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EE6057-5125-4320-B670-0087920BF071}"/>
      </w:docPartPr>
      <w:docPartBody>
        <w:p w:rsidR="00444219" w:rsidRDefault="00A11786" w:rsidP="00A11786">
          <w:pPr>
            <w:pStyle w:val="D2C811039FA5481A9E289AD2D75ABA42"/>
          </w:pPr>
          <w:r w:rsidRPr="00783EAB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4F89337B6F2419683A2D62156E425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18A776-B442-483A-BB72-8AF6A01E3AD4}"/>
      </w:docPartPr>
      <w:docPartBody>
        <w:p w:rsidR="003C466F" w:rsidRDefault="00444219" w:rsidP="00444219">
          <w:pPr>
            <w:pStyle w:val="24F89337B6F2419683A2D62156E425D0"/>
          </w:pPr>
          <w:r w:rsidRPr="00783EAB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6E"/>
    <w:rsid w:val="0034796E"/>
    <w:rsid w:val="003C466F"/>
    <w:rsid w:val="00444219"/>
    <w:rsid w:val="00623E63"/>
    <w:rsid w:val="00A11786"/>
    <w:rsid w:val="00B83868"/>
    <w:rsid w:val="00F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4219"/>
    <w:rPr>
      <w:color w:val="808080"/>
    </w:rPr>
  </w:style>
  <w:style w:type="paragraph" w:customStyle="1" w:styleId="F5B8C366902642E4B8A0D7040A7F5500">
    <w:name w:val="F5B8C366902642E4B8A0D7040A7F5500"/>
    <w:rsid w:val="0034796E"/>
    <w:pPr>
      <w:widowControl w:val="0"/>
    </w:pPr>
  </w:style>
  <w:style w:type="paragraph" w:customStyle="1" w:styleId="7C359E84FB4F46C38AD6334BE27CB8AC">
    <w:name w:val="7C359E84FB4F46C38AD6334BE27CB8AC"/>
    <w:rsid w:val="00A11786"/>
    <w:pPr>
      <w:widowControl w:val="0"/>
    </w:pPr>
  </w:style>
  <w:style w:type="paragraph" w:customStyle="1" w:styleId="C6A6DF83F31D4A70B4037DA0B687E859">
    <w:name w:val="C6A6DF83F31D4A70B4037DA0B687E859"/>
    <w:rsid w:val="00A11786"/>
    <w:pPr>
      <w:widowControl w:val="0"/>
    </w:pPr>
  </w:style>
  <w:style w:type="paragraph" w:customStyle="1" w:styleId="DCF74287F5F94DE09F556ECF1B44812A">
    <w:name w:val="DCF74287F5F94DE09F556ECF1B44812A"/>
    <w:rsid w:val="00A11786"/>
    <w:pPr>
      <w:widowControl w:val="0"/>
    </w:pPr>
  </w:style>
  <w:style w:type="paragraph" w:customStyle="1" w:styleId="D2C811039FA5481A9E289AD2D75ABA42">
    <w:name w:val="D2C811039FA5481A9E289AD2D75ABA42"/>
    <w:rsid w:val="00A11786"/>
    <w:pPr>
      <w:widowControl w:val="0"/>
    </w:pPr>
  </w:style>
  <w:style w:type="paragraph" w:customStyle="1" w:styleId="24F89337B6F2419683A2D62156E425D0">
    <w:name w:val="24F89337B6F2419683A2D62156E425D0"/>
    <w:rsid w:val="0044421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7AEB-9F99-4911-8D19-B0ED673A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Lin</dc:creator>
  <cp:keywords/>
  <dc:description/>
  <cp:lastModifiedBy>Dena Wu</cp:lastModifiedBy>
  <cp:revision>21</cp:revision>
  <dcterms:created xsi:type="dcterms:W3CDTF">2021-02-08T06:54:00Z</dcterms:created>
  <dcterms:modified xsi:type="dcterms:W3CDTF">2021-04-09T01:57:00Z</dcterms:modified>
</cp:coreProperties>
</file>